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Una misma cantidad en fracciones y decimales</w:t>
      </w:r>
    </w:p>
    <w:p>
      <w:r>
        <w:t>Planeación de referencia · Equipo AuxiDocente · 14 de octubre de 2026</w:t>
      </w:r>
    </w:p>
    <w:p>
      <w:r>
        <w:t>Escuela: ____________________   Docente: ____________________</w:t>
      </w:r>
    </w:p>
    <w:p>
      <w:r>
        <w:t>Grupo: __________   Fechas: __________   Ciclo escolar: __________</w:t>
      </w:r>
    </w:p>
    <w:p>
      <w:r/>
      <w:r>
        <w:rPr>
          <w:b/>
        </w:rPr>
        <w:t>Propósito.</w:t>
      </w:r>
      <w:r>
        <w:t xml:space="preserve"> Convertir fracciones a decimales y decimales a fracciones mediante distintas estrategias, y explicar cuándo una representación es exacta o aproximada.</w:t>
      </w:r>
    </w:p>
    <w:p>
      <w:r/>
      <w:r>
        <w:rPr>
          <w:b/>
        </w:rPr>
        <w:t>Grupo de referencia.</w:t>
      </w:r>
      <w:r>
        <w:t xml:space="preserve"> Primero de secundaria, fase 6, Matemáticas dentro del campo Saberes y Pensamiento Científico. Propuesta para 30 estudiantes en parejas.</w:t>
      </w:r>
    </w:p>
    <w:p>
      <w:r/>
      <w:r>
        <w:rPr>
          <w:b/>
        </w:rPr>
        <w:t>Duración.</w:t>
      </w:r>
      <w:r>
        <w:t xml:space="preserve"> Tres sesiones de 50 minutos. </w:t>
      </w:r>
      <w:r>
        <w:rPr>
          <w:b/>
        </w:rPr>
        <w:t>Producto:</w:t>
      </w:r>
      <w:r>
        <w:t xml:space="preserve"> tabla de equivalencias y explicación individual de dos procedimientos.</w:t>
      </w:r>
    </w:p>
    <w:p>
      <w:r/>
      <w:r>
        <w:rPr>
          <w:b/>
        </w:rPr>
        <w:t>Situación propuesta.</w:t>
      </w:r>
      <w:r>
        <w:t xml:space="preserve"> Para organizar materiales de una actividad escolar, un equipo registra longitudes como fracciones de metro y otro como decimales. Necesitan reconocer cuándo ambas anotaciones representan la misma medida. Los valores son ejemplos de aula, no mediciones de estudiantes reales.</w:t>
      </w:r>
    </w:p>
    <w:p>
      <w:r/>
      <w:r>
        <w:rPr>
          <w:b/>
        </w:rPr>
        <w:t>Materiales.</w:t>
      </w:r>
      <w:r>
        <w:t xml:space="preserve"> Cuaderno, lápiz, regla, tiras de papel, cuadrículas de diez por diez y calculadora opcional para verificar. No requiere conexión a internet.</w:t>
      </w:r>
    </w:p>
    <w:p>
      <w:pPr>
        <w:pStyle w:val="Heading1"/>
      </w:pPr>
      <w:r>
        <w:t>Referencia curricular y decisiones didácticas</w:t>
      </w:r>
    </w:p>
    <w:p>
      <w:r/>
      <w:r>
        <w:rPr>
          <w:b/>
        </w:rPr>
        <w:t>Contenido de referencia, en síntesis:</w:t>
      </w:r>
      <w:r>
        <w:t xml:space="preserve"> distintas representaciones de un número mediante fracciones y escritura decimal.</w:t>
      </w:r>
    </w:p>
    <w:p>
      <w:r/>
      <w:r>
        <w:rPr>
          <w:b/>
        </w:rPr>
        <w:t>PDA de primero, en síntesis:</w:t>
      </w:r>
      <w:r>
        <w:t xml:space="preserve"> realizar conversiones en ambos sentidos utilizando más de un procedimiento. Consulta Matemáticas, página 58 del programa sintético de fase 6. La síntesis no sustituye el enunciado oficial.</w:t>
      </w:r>
    </w:p>
    <w:p>
      <w:r/>
      <w:r>
        <w:rPr>
          <w:b/>
        </w:rPr>
        <w:t>Ejes que se trabajan.</w:t>
      </w:r>
      <w:r>
        <w:t xml:space="preserve"> Pensamiento crítico, al justificar equivalencias y detectar aproximaciones; inclusión, al ofrecer representaciones gráficas, numéricas y explicaciones orales.</w:t>
      </w:r>
    </w:p>
    <w:p>
      <w:r/>
      <w:r>
        <w:rPr>
          <w:b/>
        </w:rPr>
        <w:t>Organización didáctica.</w:t>
      </w:r>
      <w:r>
        <w:t xml:space="preserve"> Secuencia de resolución de problemas: explorar representaciones, comparar procedimientos y aplicar lo aprendido. Las sesiones son una propuesta de AuxiDocente. Las fracciones con decimal periódico se introducen para distinguir exactitud y aproximación; su conversión algebraica inversa no es el objetivo de estas tres sesiones.</w:t>
      </w:r>
    </w:p>
    <w:p>
      <w:pPr>
        <w:pStyle w:val="Heading1"/>
      </w:pPr>
      <w:r>
        <w:t>Sesión 1 Reconocer equivalencias</w:t>
      </w:r>
    </w:p>
    <w:p>
      <w:r/>
      <w:r>
        <w:rPr>
          <w:b/>
        </w:rPr>
        <w:t>Inicio · 10 minutos.</w:t>
      </w:r>
      <w:r>
        <w:t xml:space="preserve"> Presenta 1/2 m y 0.5 m. Pide una respuesta individual: ¿son la misma longitud?, ¿cómo podrías demostrarlo? Conserva las respuestas como diagnóstico.</w:t>
      </w:r>
    </w:p>
    <w:p>
      <w:r/>
      <w:r>
        <w:rPr>
          <w:b/>
        </w:rPr>
        <w:t>Desarrollo · 30 minutos.</w:t>
      </w:r>
      <w:r>
        <w:t xml:space="preserve"> En parejas, representen 1/2, 1/4 y 3/4 de una tira o cuadrícula. Relacionen las partes con décimos o centésimos. Escriban, por ejemplo, 3/4 = 75/100 = 0.75. Después comparen ese procedimiento con dividir el numerador entre el denominador. La calculadora, si se usa, sirve para verificar después de explicar el procedimiento.</w:t>
      </w:r>
    </w:p>
    <w:p>
      <w:r/>
      <w:r>
        <w:rPr>
          <w:b/>
        </w:rPr>
        <w:t>Cierre · 10 minutos.</w:t>
      </w:r>
      <w:r>
        <w:t xml:space="preserve"> Cada estudiante convierte 2/5 a decimal y explica una estrategia. Si confunde 2/5 con 0.25, retoma la partición en cinco partes iguales antes de avanzar.</w:t>
      </w:r>
    </w:p>
    <w:p>
      <w:pPr>
        <w:pStyle w:val="Heading1"/>
      </w:pPr>
      <w:r>
        <w:t>Sesión 2 Convertir decimales y examinar errores</w:t>
      </w:r>
    </w:p>
    <w:p>
      <w:r/>
      <w:r>
        <w:rPr>
          <w:b/>
        </w:rPr>
        <w:t>Inicio · 10 minutos.</w:t>
      </w:r>
      <w:r>
        <w:t xml:space="preserve"> Escribe 0.4 y 0.04. Pide representarlos sobre la misma unidad y explicar por qué no son iguales.</w:t>
      </w:r>
    </w:p>
    <w:p>
      <w:r/>
      <w:r>
        <w:rPr>
          <w:b/>
        </w:rPr>
        <w:t>Desarrollo · 30 minutos.</w:t>
      </w:r>
      <w:r>
        <w:t xml:space="preserve"> Trabajen 0.4, 0.04, 0.75 y 1.25 como fracciones. Recuperen el valor posicional: décimos o centésimos. Simplifiquen cuando puedan y comprueben el resultado por división. Después comparen 1/3 con 0.33 usando 33/100 y una división que muestre más cifras. Distingan “igual a” de “aproximadamente igual a”; no presenten un decimal truncado como equivalencia exacta.</w:t>
      </w:r>
    </w:p>
    <w:p>
      <w:r/>
      <w:r>
        <w:rPr>
          <w:b/>
        </w:rPr>
        <w:t>Cierre · 10 minutos.</w:t>
      </w:r>
      <w:r>
        <w:t xml:space="preserve"> Resuelvan individualmente: “Una persona escribió 0.04 = 4/10. ¿Qué cambiarías y por qué?”. Recupera tanto la corrección como la explicación del valor posicional.</w:t>
      </w:r>
    </w:p>
    <w:p>
      <w:pPr>
        <w:pStyle w:val="Heading1"/>
      </w:pPr>
      <w:r>
        <w:t>Sesión 3 Resolver y justificar</w:t>
      </w:r>
    </w:p>
    <w:p>
      <w:r/>
      <w:r>
        <w:rPr>
          <w:b/>
        </w:rPr>
        <w:t>Inicio · 5 minutos.</w:t>
      </w:r>
      <w:r>
        <w:t xml:space="preserve"> Recupera dos estrategias: buscar una fracción equivalente con denominador 10, 100 o 1000, y dividir numerador entre denominador.</w:t>
      </w:r>
    </w:p>
    <w:p>
      <w:r/>
      <w:r>
        <w:rPr>
          <w:b/>
        </w:rPr>
        <w:t>Desarrollo · 30 minutos.</w:t>
      </w:r>
      <w:r>
        <w:t xml:space="preserve"> Dedica 15 minutos a completar en parejas la tabla de longitudes del material de trabajo. Usen al menos dos estrategias entre los distintos renglones. Durante los otros 15 minutos, intercambien resultados y revisen una discrepancia justificando la corrección. Si no hay discrepancias, comparen los métodos usados.</w:t>
      </w:r>
    </w:p>
    <w:p>
      <w:r/>
      <w:r>
        <w:rPr>
          <w:b/>
        </w:rPr>
        <w:t>Cierre · 15 minutos.</w:t>
      </w:r>
      <w:r>
        <w:t xml:space="preserve"> Cada estudiante resuelve los tres ejercicios de salida sin copiar la tabla. Recoge el procedimiento. Pide señalar qué representación le resultó más útil y por qué. Usa los resultados para decidir si el siguiente encuentro requiere retomar valor posicional, división o simplificación.</w:t>
      </w:r>
    </w:p>
    <w:p>
      <w:pPr>
        <w:pStyle w:val="Heading1"/>
      </w:pPr>
      <w:r>
        <w:t>Material de trabajo y respuestas</w:t>
      </w:r>
    </w:p>
    <w:p>
      <w:pPr>
        <w:keepNext/>
      </w:pPr>
      <w:r/>
      <w:r>
        <w:rPr>
          <w:b/>
        </w:rPr>
        <w:t>Consigna para el alumnado.</w:t>
      </w:r>
      <w:r>
        <w:t xml:space="preserve"> Completa la representación que falta y muestra cómo la obtuviste. Los valores de la tabla son exactos. En una copia para estudiantes, oculta la columna de respuesta.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3888"/>
        <w:gridCol w:w="3600"/>
      </w:tblGrid>
      <w:tr>
        <w:trPr>
          <w:cantSplit/>
          <w:tblHeader/>
        </w:trPr>
        <w:tc>
          <w:tcPr>
            <w:tcW w:type="dxa" w:w="2160"/>
            <w:vAlign w:val="center"/>
            <w:shd w:fill="E8EE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/>
            </w:pPr>
            <w:r>
              <w:rPr>
                <w:b/>
                <w:sz w:val="20"/>
              </w:rPr>
              <w:t>Dato de longitud</w:t>
            </w:r>
          </w:p>
        </w:tc>
        <w:tc>
          <w:tcPr>
            <w:tcW w:type="dxa" w:w="3888"/>
            <w:vAlign w:val="center"/>
            <w:shd w:fill="E8EE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/>
            </w:pPr>
            <w:r>
              <w:rPr>
                <w:b/>
                <w:sz w:val="20"/>
              </w:rPr>
              <w:t>Conversión solicitada</w:t>
            </w:r>
          </w:p>
        </w:tc>
        <w:tc>
          <w:tcPr>
            <w:tcW w:type="dxa" w:w="3600"/>
            <w:vAlign w:val="center"/>
            <w:shd w:fill="E8EE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/>
            </w:pPr>
            <w:r>
              <w:rPr>
                <w:b/>
                <w:sz w:val="20"/>
              </w:rPr>
              <w:t>Respuesta para el docente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3/4 m</w:t>
            </w:r>
          </w:p>
        </w:tc>
        <w:tc>
          <w:tcPr>
            <w:tcW w:type="dxa" w:w="38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Escribir en decimal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0.75 m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0.6 m</w:t>
            </w:r>
          </w:p>
        </w:tc>
        <w:tc>
          <w:tcPr>
            <w:tcW w:type="dxa" w:w="38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Escribir como fracción simplificada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3/5 m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1.25 m</w:t>
            </w:r>
          </w:p>
        </w:tc>
        <w:tc>
          <w:tcPr>
            <w:tcW w:type="dxa" w:w="38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Escribir como fracción simplificada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5/4 m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7/8 m</w:t>
            </w:r>
          </w:p>
        </w:tc>
        <w:tc>
          <w:tcPr>
            <w:tcW w:type="dxa" w:w="38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Escribir en decimal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0.875 m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0.04 m</w:t>
            </w:r>
          </w:p>
        </w:tc>
        <w:tc>
          <w:tcPr>
            <w:tcW w:type="dxa" w:w="38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Escribir como fracción simplificada</w:t>
            </w:r>
          </w:p>
        </w:tc>
        <w:tc>
          <w:tcPr>
            <w:tcW w:type="dxa" w:w="36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1/25 m</w:t>
            </w:r>
          </w:p>
        </w:tc>
      </w:tr>
    </w:tbl>
    <w:p>
      <w:pPr>
        <w:spacing w:after="0"/>
      </w:pPr>
    </w:p>
    <w:p>
      <w:r/>
      <w:r>
        <w:rPr>
          <w:b/>
        </w:rPr>
        <w:t>Ejemplo de procedimiento.</w:t>
      </w:r>
      <w:r>
        <w:t xml:space="preserve"> Para 7/8, multiplica numerador y denominador por 125: 875/1000 = 0.875. También puedes dividir 7 entre 8. Para 0.6, escribe 6/10 y simplifica dividiendo numerador y denominador entre 2: 3/5.</w:t>
      </w:r>
    </w:p>
    <w:p>
      <w:r/>
      <w:r>
        <w:rPr>
          <w:b/>
        </w:rPr>
        <w:t>Ejercicios de salida.</w:t>
      </w:r>
      <w:r>
        <w:t xml:space="preserve"> Convierte 3/5 a decimal; convierte 0.35 a fracción simplificada; explica si 1/3 y 0.33 son exactamente iguales.</w:t>
      </w:r>
    </w:p>
    <w:p>
      <w:r/>
      <w:r>
        <w:rPr>
          <w:b/>
        </w:rPr>
        <w:t>Respuestas de salida.</w:t>
      </w:r>
      <w:r>
        <w:t xml:space="preserve"> 3/5 = 0.6. Para 0.35: 35/100 = 7/20. Por último, 1/3 = 0.333… con el 3 repitiéndose indefinidamente, mientras 0.33 = 33/100; no son iguales. 0.33 es una aproximación a dos cifras decimales.</w:t>
      </w:r>
    </w:p>
    <w:p>
      <w:pPr>
        <w:pStyle w:val="Heading1"/>
      </w:pPr>
      <w:r>
        <w:t>Evaluación y retroalimentación</w:t>
      </w:r>
    </w:p>
    <w:p>
      <w:pPr>
        <w:keepNext/>
      </w:pPr>
      <w:r>
        <w:t xml:space="preserve">Marca cada criterio como </w:t>
      </w:r>
      <w:r>
        <w:rPr>
          <w:b/>
        </w:rPr>
        <w:t>lo realiza</w:t>
      </w:r>
      <w:r>
        <w:t xml:space="preserve">, </w:t>
      </w:r>
      <w:r>
        <w:rPr>
          <w:b/>
        </w:rPr>
        <w:t>lo realiza con apoyo</w:t>
      </w:r>
      <w:r>
        <w:t xml:space="preserve"> o </w:t>
      </w:r>
      <w:r>
        <w:rPr>
          <w:b/>
        </w:rPr>
        <w:t>todavía no se observó</w:t>
      </w:r>
      <w:r>
        <w:t>. Guarda una evidencia individual de inicio y otra de cierre.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cantSplit/>
          <w:tblHeader/>
        </w:trPr>
        <w:tc>
          <w:tcPr>
            <w:tcW w:type="dxa" w:w="4824"/>
            <w:vAlign w:val="center"/>
            <w:shd w:fill="E8EE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/>
            </w:pPr>
            <w:r>
              <w:rPr>
                <w:b/>
                <w:sz w:val="20"/>
              </w:rPr>
              <w:t>Criterio observable</w:t>
            </w:r>
          </w:p>
        </w:tc>
        <w:tc>
          <w:tcPr>
            <w:tcW w:type="dxa" w:w="4824"/>
            <w:vAlign w:val="center"/>
            <w:shd w:fill="E8EE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/>
            </w:pPr>
            <w:r>
              <w:rPr>
                <w:b/>
                <w:sz w:val="20"/>
              </w:rPr>
              <w:t>Evidencia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Convierte una fracción a decimal conservando el valor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Desarrollo de 2/5 y 3/5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Convierte un decimal finito a fracción usando el valor posicional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Explicación de 0.04 y resolución de 0.35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Utiliza y explica distintas estrategias de conversión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Dos procedimientos identificados en su tabla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Distingue una equivalencia exacta de una aproximación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Justificación del caso 1/3 y 0.33</w:t>
            </w:r>
          </w:p>
        </w:tc>
      </w:tr>
    </w:tbl>
    <w:p>
      <w:pPr>
        <w:spacing w:after="0"/>
      </w:pPr>
    </w:p>
    <w:p>
      <w:r>
        <w:t>Si obtiene el resultado correcto sin justificarlo, pide representarlo o reconstruir el procedimiento. Si confunde décimos y centésimos, vuelve a la cuadrícula con una unidad común. Si una división se interrumpe, distingue entre terminar el cálculo por tiempo y obtener realmente un decimal finito.</w:t>
      </w:r>
    </w:p>
    <w:p>
      <w:pPr>
        <w:pStyle w:val="Heading1"/>
      </w:pPr>
      <w:r>
        <w:t>Apoyos y adecuaciones</w:t>
      </w:r>
    </w:p>
    <w:p>
      <w:pPr>
        <w:pStyle w:val="ListBullet"/>
      </w:pPr>
      <w:r>
        <w:t>Ofrece cuadrículas ampliadas, tiras y lectura en voz alta de las consignas; permite explicar oralmente además de escribir.</w:t>
      </w:r>
    </w:p>
    <w:p>
      <w:pPr>
        <w:pStyle w:val="ListBullet"/>
      </w:pPr>
      <w:r>
        <w:t>Reduce al principio la cantidad de ejercicios y conserva ejemplos en ambos sentidos. Amplía el tiempo cuando el procedimiento lo requiera.</w:t>
      </w:r>
    </w:p>
    <w:p>
      <w:pPr>
        <w:pStyle w:val="ListBullet"/>
      </w:pPr>
      <w:r>
        <w:t>Permite calculadora para comprobar, acompañada de una explicación o representación que haga visible la comprensión.</w:t>
      </w:r>
    </w:p>
    <w:p>
      <w:pPr>
        <w:pStyle w:val="ListBullet"/>
      </w:pPr>
      <w:r>
        <w:t>Para ampliar el reto, pide dos fracciones equivalentes a un decimal o ejemplos de fracciones cuyo decimal no termine.</w:t>
      </w:r>
    </w:p>
    <w:p>
      <w:pPr>
        <w:pStyle w:val="Heading1"/>
      </w:pPr>
      <w:r>
        <w:t>Registro editable para el docente</w:t>
      </w:r>
    </w:p>
    <w:p>
      <w:r>
        <w:t>Completa escuela, docente, grupo y fechas en Word. Registra por estudiante: estrategia inicial, error o logro observado, respuesta de salida y actividad de apoyo siguiente. Ajusta el contexto y el alcance a tu programa analítico; esta secuencia no pretende agotar el contenido en tres sesiones.</w:t>
      </w:r>
    </w:p>
    <w:p>
      <w:pPr>
        <w:pStyle w:val="Heading1"/>
      </w:pPr>
      <w:r>
        <w:t>Fuente curricular</w:t>
      </w:r>
    </w:p>
    <w:p>
      <w:r>
        <w:t xml:space="preserve">SEP, programa sintético de fase 6, edición 2024, Saberes y Pensamiento Científico, Matemáticas, página 58, columna de primero: </w:t>
      </w:r>
      <w:hyperlink r:id="rId9">
        <w:r>
          <w:rPr>
            <w:rStyle w:val="Hyperlink"/>
          </w:rPr>
          <w:t>consultar el documento oficial</w:t>
        </w:r>
      </w:hyperlink>
      <w:r>
        <w:t>.</w:t>
      </w:r>
    </w:p>
    <w:p>
      <w:r>
        <w:t>Propuesta didáctica del Equipo AuxiDocente. El contexto del grupo es ilustrativo; los ejercicios, las sesiones y la evaluación son propios y deben ajustarse antes de aplicarlos.</w:t>
      </w:r>
    </w:p>
    <w:sectPr w:rsidR="00FC693F" w:rsidRPr="0006063C" w:rsidSect="00034616">
      <w:footerReference w:type="default" r:id="rId10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AuxiDocente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64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ducacionbasica.sep.gob.mx/wp-content/uploads/2024/06/Programa_Sintetico_Fase_6.pdf#page=58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Una misma cantidad en fracciones y decimales</dc:title>
  <dc:subject/>
  <dc:creator>Equipo AuxiDocente</dc:creator>
  <cp:keywords/>
  <dc:description>Source SHA256: b4c36eab68b0057bfbd3c470f51b48cafddec0f943d89529baa6aeca93b3abbf</dc:description>
  <cp:lastModifiedBy/>
  <cp:revision>1</cp:revision>
  <dcterms:created xsi:type="dcterms:W3CDTF">2026-10-14T00:00:00Z</dcterms:created>
  <dcterms:modified xsi:type="dcterms:W3CDTF">2026-10-14T00:00:00Z</dcterms:modified>
  <cp:category/>
</cp:coreProperties>
</file>